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244" w:rsidRDefault="00AA3244" w:rsidP="00AA3244">
      <w:pPr>
        <w:ind w:right="-1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Аннотация</w:t>
      </w:r>
    </w:p>
    <w:p w:rsidR="00AA3244" w:rsidRDefault="00AA3244" w:rsidP="00AA3244">
      <w:pPr>
        <w:spacing w:line="61" w:lineRule="exact"/>
        <w:rPr>
          <w:sz w:val="24"/>
          <w:szCs w:val="24"/>
        </w:rPr>
      </w:pPr>
    </w:p>
    <w:p w:rsidR="00AA3244" w:rsidRDefault="00AA3244" w:rsidP="00AA3244">
      <w:pPr>
        <w:numPr>
          <w:ilvl w:val="0"/>
          <w:numId w:val="1"/>
        </w:numPr>
        <w:tabs>
          <w:tab w:val="left" w:pos="1633"/>
        </w:tabs>
        <w:spacing w:line="211" w:lineRule="auto"/>
        <w:ind w:left="3762" w:right="1440" w:hanging="2336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рабочей программе по реализации образовательной области </w:t>
      </w:r>
      <w:r>
        <w:rPr>
          <w:rFonts w:ascii="Times" w:eastAsia="Times" w:hAnsi="Times" w:cs="Times"/>
          <w:b/>
          <w:bCs/>
          <w:sz w:val="24"/>
          <w:szCs w:val="24"/>
        </w:rPr>
        <w:t>«</w:t>
      </w:r>
      <w:r>
        <w:rPr>
          <w:rFonts w:eastAsia="Times New Roman"/>
          <w:b/>
          <w:bCs/>
          <w:sz w:val="24"/>
          <w:szCs w:val="24"/>
        </w:rPr>
        <w:t>Речевое развитие</w:t>
      </w:r>
      <w:r>
        <w:rPr>
          <w:rFonts w:ascii="Times" w:eastAsia="Times" w:hAnsi="Times" w:cs="Times"/>
          <w:b/>
          <w:bCs/>
          <w:sz w:val="24"/>
          <w:szCs w:val="24"/>
        </w:rPr>
        <w:t>»</w:t>
      </w:r>
    </w:p>
    <w:p w:rsidR="00AA3244" w:rsidRDefault="00AA3244" w:rsidP="00AA3244">
      <w:pPr>
        <w:spacing w:line="280" w:lineRule="exact"/>
        <w:rPr>
          <w:sz w:val="24"/>
          <w:szCs w:val="24"/>
        </w:rPr>
      </w:pPr>
    </w:p>
    <w:p w:rsidR="00AA3244" w:rsidRDefault="00AA3244" w:rsidP="00AA3244">
      <w:pPr>
        <w:spacing w:line="235" w:lineRule="auto"/>
        <w:ind w:left="2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Рабочая программа по реализации образовательной области </w:t>
      </w:r>
      <w:r>
        <w:rPr>
          <w:rFonts w:ascii="Times" w:eastAsia="Times" w:hAnsi="Times" w:cs="Times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Речевое развитие</w:t>
      </w:r>
      <w:r>
        <w:rPr>
          <w:rFonts w:ascii="Times" w:eastAsia="Times" w:hAnsi="Times" w:cs="Times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далее Программа</w:t>
      </w:r>
      <w:r>
        <w:rPr>
          <w:rFonts w:ascii="Times" w:eastAsia="Times" w:hAnsi="Times" w:cs="Times"/>
          <w:sz w:val="24"/>
          <w:szCs w:val="24"/>
        </w:rPr>
        <w:t xml:space="preserve">) </w:t>
      </w:r>
      <w:r>
        <w:rPr>
          <w:rFonts w:eastAsia="Times New Roman"/>
          <w:sz w:val="24"/>
          <w:szCs w:val="24"/>
        </w:rPr>
        <w:t>составлена как образовательный блок основной образовательной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программы дошкольного образования МДОУ </w:t>
      </w:r>
      <w:r>
        <w:rPr>
          <w:rFonts w:ascii="Times" w:eastAsia="Times" w:hAnsi="Times" w:cs="Times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 xml:space="preserve">Детский сад № </w:t>
      </w:r>
      <w:r w:rsidR="007120B5">
        <w:rPr>
          <w:rFonts w:ascii="Times" w:eastAsia="Times" w:hAnsi="Times" w:cs="Times"/>
          <w:sz w:val="24"/>
          <w:szCs w:val="24"/>
        </w:rPr>
        <w:t>2</w:t>
      </w:r>
      <w:r>
        <w:rPr>
          <w:rFonts w:ascii="Times" w:eastAsia="Times" w:hAnsi="Times" w:cs="Times"/>
          <w:sz w:val="24"/>
          <w:szCs w:val="24"/>
        </w:rPr>
        <w:t>2».</w:t>
      </w:r>
    </w:p>
    <w:p w:rsidR="00AA3244" w:rsidRDefault="00AA3244" w:rsidP="00AA3244">
      <w:pPr>
        <w:spacing w:line="11" w:lineRule="exact"/>
        <w:rPr>
          <w:sz w:val="24"/>
          <w:szCs w:val="24"/>
        </w:rPr>
      </w:pPr>
    </w:p>
    <w:p w:rsidR="00AA3244" w:rsidRDefault="00AA3244" w:rsidP="00AA3244">
      <w:pPr>
        <w:spacing w:line="237" w:lineRule="auto"/>
        <w:ind w:left="2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Программа разработана в соответствии с нормативно 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правовыми документами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действующими в сфере образования и на основании положения </w:t>
      </w:r>
      <w:r>
        <w:rPr>
          <w:rFonts w:ascii="Times" w:eastAsia="Times" w:hAnsi="Times" w:cs="Times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О рабочей программе по реализации образовательных областей</w:t>
      </w:r>
      <w:r>
        <w:rPr>
          <w:rFonts w:ascii="Times" w:eastAsia="Times" w:hAnsi="Times" w:cs="Times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МДОУ </w:t>
      </w:r>
      <w:r>
        <w:rPr>
          <w:rFonts w:ascii="Times" w:eastAsia="Times" w:hAnsi="Times" w:cs="Times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Детский сад №</w:t>
      </w:r>
      <w:r w:rsidR="007120B5">
        <w:rPr>
          <w:rFonts w:ascii="Times" w:eastAsia="Times" w:hAnsi="Times" w:cs="Times"/>
          <w:sz w:val="24"/>
          <w:szCs w:val="24"/>
        </w:rPr>
        <w:t>2</w:t>
      </w:r>
      <w:r>
        <w:rPr>
          <w:rFonts w:ascii="Times" w:eastAsia="Times" w:hAnsi="Times" w:cs="Times"/>
          <w:sz w:val="24"/>
          <w:szCs w:val="24"/>
        </w:rPr>
        <w:t>2»,</w:t>
      </w:r>
      <w:r>
        <w:rPr>
          <w:rFonts w:eastAsia="Times New Roman"/>
          <w:sz w:val="24"/>
          <w:szCs w:val="24"/>
        </w:rPr>
        <w:t xml:space="preserve"> с учетом образовательной программы дошкольного образования </w:t>
      </w:r>
      <w:r>
        <w:rPr>
          <w:rFonts w:ascii="Times" w:eastAsia="Times" w:hAnsi="Times" w:cs="Times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От рождения до школы</w:t>
      </w:r>
      <w:r>
        <w:rPr>
          <w:rFonts w:ascii="Times" w:eastAsia="Times" w:hAnsi="Times" w:cs="Times"/>
          <w:sz w:val="24"/>
          <w:szCs w:val="24"/>
        </w:rPr>
        <w:t>»/</w:t>
      </w:r>
      <w:r>
        <w:rPr>
          <w:rFonts w:eastAsia="Times New Roman"/>
          <w:sz w:val="24"/>
          <w:szCs w:val="24"/>
        </w:rPr>
        <w:t>Под ред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Н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Е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Вераксы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Т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С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Комаровой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М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А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Васильевой </w:t>
      </w:r>
      <w:r>
        <w:rPr>
          <w:rFonts w:ascii="Times" w:eastAsia="Times" w:hAnsi="Times" w:cs="Times"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 xml:space="preserve"> М</w:t>
      </w:r>
      <w:r>
        <w:rPr>
          <w:rFonts w:ascii="Times" w:eastAsia="Times" w:hAnsi="Times" w:cs="Times"/>
          <w:sz w:val="24"/>
          <w:szCs w:val="24"/>
        </w:rPr>
        <w:t>.: «</w:t>
      </w:r>
      <w:r>
        <w:rPr>
          <w:rFonts w:eastAsia="Times New Roman"/>
          <w:sz w:val="24"/>
          <w:szCs w:val="24"/>
        </w:rPr>
        <w:t xml:space="preserve">Мозаика </w:t>
      </w:r>
      <w:r>
        <w:rPr>
          <w:rFonts w:ascii="Times" w:eastAsia="Times" w:hAnsi="Times" w:cs="Times"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 xml:space="preserve"> Синтез</w:t>
      </w:r>
      <w:r>
        <w:rPr>
          <w:rFonts w:ascii="Times" w:eastAsia="Times" w:hAnsi="Times" w:cs="Times"/>
          <w:sz w:val="24"/>
          <w:szCs w:val="24"/>
        </w:rPr>
        <w:t>», 2016</w:t>
      </w:r>
      <w:r>
        <w:rPr>
          <w:rFonts w:eastAsia="Times New Roman"/>
          <w:sz w:val="24"/>
          <w:szCs w:val="24"/>
        </w:rPr>
        <w:t xml:space="preserve"> г</w:t>
      </w:r>
      <w:r>
        <w:rPr>
          <w:rFonts w:ascii="Times" w:eastAsia="Times" w:hAnsi="Times" w:cs="Times"/>
          <w:sz w:val="24"/>
          <w:szCs w:val="24"/>
        </w:rPr>
        <w:t>.</w:t>
      </w:r>
    </w:p>
    <w:p w:rsidR="00AA3244" w:rsidRDefault="00AA3244" w:rsidP="00AA3244">
      <w:pPr>
        <w:spacing w:line="287" w:lineRule="exact"/>
        <w:rPr>
          <w:sz w:val="24"/>
          <w:szCs w:val="24"/>
        </w:rPr>
      </w:pPr>
    </w:p>
    <w:p w:rsidR="00AA3244" w:rsidRDefault="00AA3244" w:rsidP="00AA3244">
      <w:pPr>
        <w:ind w:left="2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Содержание целевого раздела Программы</w:t>
      </w:r>
      <w:r>
        <w:rPr>
          <w:rFonts w:ascii="Times" w:eastAsia="Times" w:hAnsi="Times" w:cs="Times"/>
          <w:b/>
          <w:bCs/>
          <w:sz w:val="24"/>
          <w:szCs w:val="24"/>
        </w:rPr>
        <w:t>:</w:t>
      </w:r>
    </w:p>
    <w:p w:rsidR="00AA3244" w:rsidRDefault="00AA3244" w:rsidP="00AA3244">
      <w:pPr>
        <w:spacing w:line="10" w:lineRule="exact"/>
        <w:rPr>
          <w:sz w:val="24"/>
          <w:szCs w:val="24"/>
        </w:rPr>
      </w:pPr>
    </w:p>
    <w:p w:rsidR="007120B5" w:rsidRDefault="00AA3244" w:rsidP="00AA3244">
      <w:pPr>
        <w:ind w:left="2" w:right="1760" w:firstLine="360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Цели и задачи образовательной области </w:t>
      </w:r>
      <w:r>
        <w:rPr>
          <w:rFonts w:ascii="Times" w:eastAsia="Times" w:hAnsi="Times" w:cs="Times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Речевое развитие</w:t>
      </w:r>
      <w:r>
        <w:rPr>
          <w:rFonts w:ascii="Times" w:eastAsia="Times" w:hAnsi="Times" w:cs="Times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по разделам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eastAsia="Times New Roman"/>
          <w:sz w:val="24"/>
          <w:szCs w:val="24"/>
        </w:rPr>
        <w:t xml:space="preserve"> Развитие речи</w:t>
      </w:r>
      <w:r>
        <w:rPr>
          <w:rFonts w:ascii="Times" w:eastAsia="Times" w:hAnsi="Times" w:cs="Times"/>
          <w:sz w:val="24"/>
          <w:szCs w:val="24"/>
        </w:rPr>
        <w:t>;</w:t>
      </w:r>
    </w:p>
    <w:p w:rsidR="00AA3244" w:rsidRDefault="00AA3244" w:rsidP="00AA3244">
      <w:pPr>
        <w:ind w:left="2" w:right="1760" w:firstLine="36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eastAsia="Times New Roman"/>
          <w:sz w:val="24"/>
          <w:szCs w:val="24"/>
        </w:rPr>
        <w:t xml:space="preserve"> Приобщение к художественной литературе</w:t>
      </w:r>
      <w:r>
        <w:rPr>
          <w:rFonts w:ascii="Times" w:eastAsia="Times" w:hAnsi="Times" w:cs="Times"/>
          <w:sz w:val="24"/>
          <w:szCs w:val="24"/>
        </w:rPr>
        <w:t>;</w:t>
      </w:r>
    </w:p>
    <w:p w:rsidR="00AA3244" w:rsidRDefault="00AA3244" w:rsidP="00AA3244">
      <w:pPr>
        <w:spacing w:line="213" w:lineRule="auto"/>
        <w:ind w:left="362" w:right="512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Возрастные особенности развития детей Планируемые результаты</w:t>
      </w:r>
      <w:r>
        <w:rPr>
          <w:rFonts w:ascii="Times" w:eastAsia="Times" w:hAnsi="Times" w:cs="Times"/>
          <w:sz w:val="24"/>
          <w:szCs w:val="24"/>
        </w:rPr>
        <w:t>:</w:t>
      </w:r>
    </w:p>
    <w:p w:rsidR="00AA3244" w:rsidRDefault="00AA3244" w:rsidP="00AA3244">
      <w:pPr>
        <w:spacing w:line="7" w:lineRule="exact"/>
        <w:rPr>
          <w:sz w:val="24"/>
          <w:szCs w:val="24"/>
        </w:rPr>
      </w:pPr>
    </w:p>
    <w:p w:rsidR="00AA3244" w:rsidRDefault="00AA3244" w:rsidP="00AA3244">
      <w:pPr>
        <w:numPr>
          <w:ilvl w:val="0"/>
          <w:numId w:val="2"/>
        </w:numPr>
        <w:tabs>
          <w:tab w:val="left" w:pos="362"/>
        </w:tabs>
        <w:ind w:left="362" w:hanging="362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Целевые ориентиры в раннем возрасте</w:t>
      </w:r>
      <w:r>
        <w:rPr>
          <w:rFonts w:ascii="Times" w:eastAsia="Times" w:hAnsi="Times" w:cs="Times"/>
          <w:sz w:val="24"/>
          <w:szCs w:val="24"/>
        </w:rPr>
        <w:t>;</w:t>
      </w:r>
    </w:p>
    <w:p w:rsidR="00AA3244" w:rsidRDefault="00AA3244" w:rsidP="00AA3244">
      <w:pPr>
        <w:numPr>
          <w:ilvl w:val="0"/>
          <w:numId w:val="2"/>
        </w:numPr>
        <w:tabs>
          <w:tab w:val="left" w:pos="362"/>
        </w:tabs>
        <w:ind w:left="362" w:hanging="362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Целевые ориентиры на этапе завершения освоения Программы</w:t>
      </w:r>
      <w:r>
        <w:rPr>
          <w:rFonts w:ascii="Times" w:eastAsia="Times" w:hAnsi="Times" w:cs="Times"/>
          <w:sz w:val="24"/>
          <w:szCs w:val="24"/>
        </w:rPr>
        <w:t>;</w:t>
      </w:r>
    </w:p>
    <w:p w:rsidR="00AA3244" w:rsidRDefault="00AA3244" w:rsidP="00AA3244">
      <w:pPr>
        <w:spacing w:line="57" w:lineRule="exact"/>
        <w:rPr>
          <w:rFonts w:ascii="Times" w:eastAsia="Times" w:hAnsi="Times" w:cs="Times"/>
          <w:sz w:val="24"/>
          <w:szCs w:val="24"/>
        </w:rPr>
      </w:pPr>
    </w:p>
    <w:p w:rsidR="00AA3244" w:rsidRDefault="00AA3244" w:rsidP="00AA3244">
      <w:pPr>
        <w:numPr>
          <w:ilvl w:val="0"/>
          <w:numId w:val="2"/>
        </w:numPr>
        <w:tabs>
          <w:tab w:val="left" w:pos="362"/>
        </w:tabs>
        <w:spacing w:line="213" w:lineRule="auto"/>
        <w:ind w:left="362" w:right="820" w:hanging="362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Промежуточные и итоговые результаты освоения программы по образовательной области </w:t>
      </w:r>
      <w:r>
        <w:rPr>
          <w:rFonts w:ascii="Times" w:eastAsia="Times" w:hAnsi="Times" w:cs="Times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Речевое развитие</w:t>
      </w:r>
      <w:r>
        <w:rPr>
          <w:rFonts w:ascii="Times" w:eastAsia="Times" w:hAnsi="Times" w:cs="Times"/>
          <w:sz w:val="24"/>
          <w:szCs w:val="24"/>
        </w:rPr>
        <w:t>».</w:t>
      </w:r>
    </w:p>
    <w:p w:rsidR="00AA3244" w:rsidRDefault="00AA3244" w:rsidP="00AA3244">
      <w:pPr>
        <w:spacing w:line="286" w:lineRule="exact"/>
        <w:rPr>
          <w:sz w:val="24"/>
          <w:szCs w:val="24"/>
        </w:rPr>
      </w:pPr>
    </w:p>
    <w:p w:rsidR="00AA3244" w:rsidRDefault="00AA3244" w:rsidP="00AA3244">
      <w:pPr>
        <w:ind w:left="2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Содержательный раздел включает в себя</w:t>
      </w:r>
      <w:r>
        <w:rPr>
          <w:rFonts w:ascii="Times" w:eastAsia="Times" w:hAnsi="Times" w:cs="Times"/>
          <w:b/>
          <w:bCs/>
          <w:sz w:val="24"/>
          <w:szCs w:val="24"/>
        </w:rPr>
        <w:t>:</w:t>
      </w:r>
    </w:p>
    <w:p w:rsidR="00AA3244" w:rsidRDefault="00AA3244" w:rsidP="00AA3244">
      <w:pPr>
        <w:spacing w:line="3" w:lineRule="exact"/>
        <w:rPr>
          <w:sz w:val="24"/>
          <w:szCs w:val="24"/>
        </w:rPr>
      </w:pPr>
    </w:p>
    <w:p w:rsidR="00AA3244" w:rsidRDefault="00AA3244" w:rsidP="00AA3244">
      <w:pPr>
        <w:spacing w:line="232" w:lineRule="auto"/>
        <w:ind w:left="362"/>
        <w:jc w:val="right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Раздел </w:t>
      </w:r>
      <w:r>
        <w:rPr>
          <w:rFonts w:ascii="Times" w:eastAsia="Times" w:hAnsi="Times" w:cs="Times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Развитие речи</w:t>
      </w:r>
      <w:r>
        <w:rPr>
          <w:rFonts w:ascii="Times" w:eastAsia="Times" w:hAnsi="Times" w:cs="Times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 с указанием задач каждой возрастной группы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 учебно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методического комплекта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 форм реализации и количество часов затраченных на</w:t>
      </w:r>
    </w:p>
    <w:p w:rsidR="00AA3244" w:rsidRDefault="00AA3244" w:rsidP="00AA3244">
      <w:pPr>
        <w:spacing w:line="58" w:lineRule="exact"/>
        <w:rPr>
          <w:sz w:val="24"/>
          <w:szCs w:val="24"/>
        </w:rPr>
      </w:pPr>
    </w:p>
    <w:p w:rsidR="00AA3244" w:rsidRDefault="00AA3244" w:rsidP="00AA3244">
      <w:pPr>
        <w:spacing w:line="213" w:lineRule="auto"/>
        <w:ind w:left="362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изучение данного раздела основной образовательной программы дошкольного образования</w:t>
      </w:r>
      <w:r>
        <w:rPr>
          <w:rFonts w:ascii="Times" w:eastAsia="Times" w:hAnsi="Times" w:cs="Times"/>
          <w:sz w:val="24"/>
          <w:szCs w:val="24"/>
        </w:rPr>
        <w:t>.</w:t>
      </w:r>
    </w:p>
    <w:p w:rsidR="00AA3244" w:rsidRDefault="00AA3244" w:rsidP="00AA3244">
      <w:pPr>
        <w:spacing w:line="10" w:lineRule="exact"/>
        <w:rPr>
          <w:sz w:val="24"/>
          <w:szCs w:val="24"/>
        </w:rPr>
      </w:pPr>
    </w:p>
    <w:p w:rsidR="00AA3244" w:rsidRDefault="00AA3244" w:rsidP="00AA3244">
      <w:pPr>
        <w:spacing w:line="232" w:lineRule="auto"/>
        <w:ind w:left="362" w:firstLine="62"/>
        <w:jc w:val="right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Раздел </w:t>
      </w:r>
      <w:r>
        <w:rPr>
          <w:rFonts w:ascii="Times" w:eastAsia="Times" w:hAnsi="Times" w:cs="Times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Приобщение к художественной литературе</w:t>
      </w:r>
      <w:r>
        <w:rPr>
          <w:rFonts w:ascii="Times" w:eastAsia="Times" w:hAnsi="Times" w:cs="Times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 с указанием задач каждой возрастной группы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 учебно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методического комплекта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 форм реализации и количество</w:t>
      </w:r>
    </w:p>
    <w:p w:rsidR="00AA3244" w:rsidRDefault="00AA3244" w:rsidP="00AA3244">
      <w:pPr>
        <w:spacing w:line="58" w:lineRule="exact"/>
        <w:rPr>
          <w:sz w:val="24"/>
          <w:szCs w:val="24"/>
        </w:rPr>
      </w:pPr>
    </w:p>
    <w:p w:rsidR="00AA3244" w:rsidRDefault="00AA3244" w:rsidP="00AA3244">
      <w:pPr>
        <w:spacing w:line="213" w:lineRule="auto"/>
        <w:ind w:left="362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часов затраченных на изучение данного раздела основной образовательной программы дошкольного образования</w:t>
      </w:r>
      <w:r>
        <w:rPr>
          <w:rFonts w:ascii="Times" w:eastAsia="Times" w:hAnsi="Times" w:cs="Times"/>
          <w:sz w:val="24"/>
          <w:szCs w:val="24"/>
        </w:rPr>
        <w:t>.</w:t>
      </w:r>
    </w:p>
    <w:p w:rsidR="00AA3244" w:rsidRDefault="00AA3244" w:rsidP="00AA3244">
      <w:pPr>
        <w:spacing w:line="10" w:lineRule="exact"/>
        <w:rPr>
          <w:sz w:val="24"/>
          <w:szCs w:val="24"/>
        </w:rPr>
      </w:pPr>
    </w:p>
    <w:p w:rsidR="00AA3244" w:rsidRDefault="00AA3244" w:rsidP="00AA3244">
      <w:pPr>
        <w:spacing w:line="232" w:lineRule="auto"/>
        <w:ind w:left="362" w:right="4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Формы организации образовательной деятельности по образовательной области </w:t>
      </w:r>
      <w:r>
        <w:rPr>
          <w:rFonts w:ascii="Times" w:eastAsia="Times" w:hAnsi="Times" w:cs="Times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Речевое развитие</w:t>
      </w:r>
      <w:r>
        <w:rPr>
          <w:rFonts w:ascii="Times" w:eastAsia="Times" w:hAnsi="Times" w:cs="Times"/>
          <w:sz w:val="24"/>
          <w:szCs w:val="24"/>
        </w:rPr>
        <w:t>».</w:t>
      </w:r>
    </w:p>
    <w:p w:rsidR="00AA3244" w:rsidRDefault="00AA3244" w:rsidP="00AA3244">
      <w:pPr>
        <w:spacing w:line="1" w:lineRule="exact"/>
        <w:rPr>
          <w:sz w:val="24"/>
          <w:szCs w:val="24"/>
        </w:rPr>
      </w:pPr>
    </w:p>
    <w:p w:rsidR="00AA3244" w:rsidRDefault="00AA3244" w:rsidP="00AA3244">
      <w:pPr>
        <w:ind w:left="2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Способы поддержки детской инициативы в освоении образовательной области</w:t>
      </w:r>
      <w:r>
        <w:rPr>
          <w:rFonts w:ascii="Times" w:eastAsia="Times" w:hAnsi="Times" w:cs="Times"/>
          <w:sz w:val="24"/>
          <w:szCs w:val="24"/>
        </w:rPr>
        <w:t>.</w:t>
      </w:r>
    </w:p>
    <w:p w:rsidR="00AA3244" w:rsidRDefault="00AA3244" w:rsidP="00AA3244">
      <w:pPr>
        <w:ind w:left="2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Содержание организационного раздела</w:t>
      </w:r>
      <w:r>
        <w:rPr>
          <w:rFonts w:ascii="Times" w:eastAsia="Times" w:hAnsi="Times" w:cs="Times"/>
          <w:b/>
          <w:bCs/>
          <w:sz w:val="24"/>
          <w:szCs w:val="24"/>
        </w:rPr>
        <w:t>:</w:t>
      </w:r>
    </w:p>
    <w:p w:rsidR="00AA3244" w:rsidRDefault="00AA3244" w:rsidP="00AA3244">
      <w:pPr>
        <w:spacing w:line="44" w:lineRule="exact"/>
        <w:rPr>
          <w:sz w:val="24"/>
          <w:szCs w:val="24"/>
        </w:rPr>
      </w:pPr>
    </w:p>
    <w:p w:rsidR="00AA3244" w:rsidRDefault="00AA3244" w:rsidP="00AA3244">
      <w:pPr>
        <w:spacing w:line="213" w:lineRule="auto"/>
        <w:ind w:left="362" w:right="4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Примерный учебный план образовательной деятельности при реализации образовательной области </w:t>
      </w:r>
      <w:r>
        <w:rPr>
          <w:rFonts w:ascii="Times" w:eastAsia="Times" w:hAnsi="Times" w:cs="Times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Речевое развитие</w:t>
      </w:r>
      <w:r>
        <w:rPr>
          <w:rFonts w:ascii="Times" w:eastAsia="Times" w:hAnsi="Times" w:cs="Times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по всем возрастным группам</w:t>
      </w:r>
      <w:r>
        <w:rPr>
          <w:rFonts w:ascii="Times" w:eastAsia="Times" w:hAnsi="Times" w:cs="Times"/>
          <w:sz w:val="24"/>
          <w:szCs w:val="24"/>
        </w:rPr>
        <w:t>.</w:t>
      </w:r>
    </w:p>
    <w:p w:rsidR="00AA3244" w:rsidRDefault="00AA3244" w:rsidP="00AA3244">
      <w:pPr>
        <w:spacing w:line="57" w:lineRule="exact"/>
        <w:rPr>
          <w:sz w:val="24"/>
          <w:szCs w:val="24"/>
        </w:rPr>
      </w:pPr>
    </w:p>
    <w:p w:rsidR="00AA3244" w:rsidRDefault="00AA3244" w:rsidP="00AA3244">
      <w:pPr>
        <w:spacing w:line="220" w:lineRule="auto"/>
        <w:ind w:left="362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Примерный перечень развивающих уголков и оборудования для создания развивающей предметно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пространственной среды при реализации образовательной области </w:t>
      </w:r>
      <w:r>
        <w:rPr>
          <w:rFonts w:ascii="Times" w:eastAsia="Times" w:hAnsi="Times" w:cs="Times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Речевое развитие</w:t>
      </w:r>
      <w:r>
        <w:rPr>
          <w:rFonts w:ascii="Times" w:eastAsia="Times" w:hAnsi="Times" w:cs="Times"/>
          <w:sz w:val="24"/>
          <w:szCs w:val="24"/>
        </w:rPr>
        <w:t>».</w:t>
      </w:r>
    </w:p>
    <w:p w:rsidR="00AA3244" w:rsidRDefault="00AA3244" w:rsidP="00AA3244">
      <w:pPr>
        <w:spacing w:line="8" w:lineRule="exact"/>
        <w:rPr>
          <w:sz w:val="24"/>
          <w:szCs w:val="24"/>
        </w:rPr>
      </w:pPr>
    </w:p>
    <w:p w:rsidR="00AA3244" w:rsidRDefault="00AA3244" w:rsidP="00AA3244">
      <w:pPr>
        <w:ind w:left="2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Литература</w:t>
      </w:r>
      <w:r>
        <w:rPr>
          <w:rFonts w:ascii="Times" w:eastAsia="Times" w:hAnsi="Times" w:cs="Times"/>
          <w:sz w:val="24"/>
          <w:szCs w:val="24"/>
        </w:rPr>
        <w:t>.</w:t>
      </w:r>
    </w:p>
    <w:p w:rsidR="00D619B6" w:rsidRDefault="00D619B6"/>
    <w:sectPr w:rsidR="00D619B6" w:rsidSect="00D61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26BC886E"/>
    <w:lvl w:ilvl="0" w:tplc="828CADDE">
      <w:start w:val="1"/>
      <w:numFmt w:val="bullet"/>
      <w:lvlText w:val="к"/>
      <w:lvlJc w:val="left"/>
      <w:pPr>
        <w:ind w:left="0" w:firstLine="0"/>
      </w:pPr>
    </w:lvl>
    <w:lvl w:ilvl="1" w:tplc="98825DB8">
      <w:numFmt w:val="decimal"/>
      <w:lvlText w:val=""/>
      <w:lvlJc w:val="left"/>
      <w:pPr>
        <w:ind w:left="0" w:firstLine="0"/>
      </w:pPr>
    </w:lvl>
    <w:lvl w:ilvl="2" w:tplc="B90CA8FE">
      <w:numFmt w:val="decimal"/>
      <w:lvlText w:val=""/>
      <w:lvlJc w:val="left"/>
      <w:pPr>
        <w:ind w:left="0" w:firstLine="0"/>
      </w:pPr>
    </w:lvl>
    <w:lvl w:ilvl="3" w:tplc="AA9C923C">
      <w:numFmt w:val="decimal"/>
      <w:lvlText w:val=""/>
      <w:lvlJc w:val="left"/>
      <w:pPr>
        <w:ind w:left="0" w:firstLine="0"/>
      </w:pPr>
    </w:lvl>
    <w:lvl w:ilvl="4" w:tplc="75188D3C">
      <w:numFmt w:val="decimal"/>
      <w:lvlText w:val=""/>
      <w:lvlJc w:val="left"/>
      <w:pPr>
        <w:ind w:left="0" w:firstLine="0"/>
      </w:pPr>
    </w:lvl>
    <w:lvl w:ilvl="5" w:tplc="D27EBA58">
      <w:numFmt w:val="decimal"/>
      <w:lvlText w:val=""/>
      <w:lvlJc w:val="left"/>
      <w:pPr>
        <w:ind w:left="0" w:firstLine="0"/>
      </w:pPr>
    </w:lvl>
    <w:lvl w:ilvl="6" w:tplc="33E085D4">
      <w:numFmt w:val="decimal"/>
      <w:lvlText w:val=""/>
      <w:lvlJc w:val="left"/>
      <w:pPr>
        <w:ind w:left="0" w:firstLine="0"/>
      </w:pPr>
    </w:lvl>
    <w:lvl w:ilvl="7" w:tplc="7BF287C2">
      <w:numFmt w:val="decimal"/>
      <w:lvlText w:val=""/>
      <w:lvlJc w:val="left"/>
      <w:pPr>
        <w:ind w:left="0" w:firstLine="0"/>
      </w:pPr>
    </w:lvl>
    <w:lvl w:ilvl="8" w:tplc="C1E86C98">
      <w:numFmt w:val="decimal"/>
      <w:lvlText w:val=""/>
      <w:lvlJc w:val="left"/>
      <w:pPr>
        <w:ind w:left="0" w:firstLine="0"/>
      </w:pPr>
    </w:lvl>
  </w:abstractNum>
  <w:abstractNum w:abstractNumId="1">
    <w:nsid w:val="000072AE"/>
    <w:multiLevelType w:val="hybridMultilevel"/>
    <w:tmpl w:val="EAFA35D8"/>
    <w:lvl w:ilvl="0" w:tplc="087265C0">
      <w:start w:val="1"/>
      <w:numFmt w:val="bullet"/>
      <w:lvlText w:val="•"/>
      <w:lvlJc w:val="left"/>
      <w:pPr>
        <w:ind w:left="0" w:firstLine="0"/>
      </w:pPr>
    </w:lvl>
    <w:lvl w:ilvl="1" w:tplc="EA50B7FC">
      <w:numFmt w:val="decimal"/>
      <w:lvlText w:val=""/>
      <w:lvlJc w:val="left"/>
      <w:pPr>
        <w:ind w:left="0" w:firstLine="0"/>
      </w:pPr>
    </w:lvl>
    <w:lvl w:ilvl="2" w:tplc="C27E00BC">
      <w:numFmt w:val="decimal"/>
      <w:lvlText w:val=""/>
      <w:lvlJc w:val="left"/>
      <w:pPr>
        <w:ind w:left="0" w:firstLine="0"/>
      </w:pPr>
    </w:lvl>
    <w:lvl w:ilvl="3" w:tplc="9FE4958A">
      <w:numFmt w:val="decimal"/>
      <w:lvlText w:val=""/>
      <w:lvlJc w:val="left"/>
      <w:pPr>
        <w:ind w:left="0" w:firstLine="0"/>
      </w:pPr>
    </w:lvl>
    <w:lvl w:ilvl="4" w:tplc="51CC53BA">
      <w:numFmt w:val="decimal"/>
      <w:lvlText w:val=""/>
      <w:lvlJc w:val="left"/>
      <w:pPr>
        <w:ind w:left="0" w:firstLine="0"/>
      </w:pPr>
    </w:lvl>
    <w:lvl w:ilvl="5" w:tplc="9698ECA4">
      <w:numFmt w:val="decimal"/>
      <w:lvlText w:val=""/>
      <w:lvlJc w:val="left"/>
      <w:pPr>
        <w:ind w:left="0" w:firstLine="0"/>
      </w:pPr>
    </w:lvl>
    <w:lvl w:ilvl="6" w:tplc="0100C516">
      <w:numFmt w:val="decimal"/>
      <w:lvlText w:val=""/>
      <w:lvlJc w:val="left"/>
      <w:pPr>
        <w:ind w:left="0" w:firstLine="0"/>
      </w:pPr>
    </w:lvl>
    <w:lvl w:ilvl="7" w:tplc="6B841332">
      <w:numFmt w:val="decimal"/>
      <w:lvlText w:val=""/>
      <w:lvlJc w:val="left"/>
      <w:pPr>
        <w:ind w:left="0" w:firstLine="0"/>
      </w:pPr>
    </w:lvl>
    <w:lvl w:ilvl="8" w:tplc="AE6ACDEA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AA3244"/>
    <w:rsid w:val="004C7C2D"/>
    <w:rsid w:val="007120B5"/>
    <w:rsid w:val="007523C0"/>
    <w:rsid w:val="008F72C3"/>
    <w:rsid w:val="00AA3244"/>
    <w:rsid w:val="00D61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24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6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1867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2018-12-20T17:47:00Z</dcterms:created>
  <dcterms:modified xsi:type="dcterms:W3CDTF">2019-01-06T07:18:00Z</dcterms:modified>
</cp:coreProperties>
</file>